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7CE80" w14:textId="7EAB8DB9" w:rsidR="00A34955" w:rsidRDefault="0DBEE05D" w:rsidP="165C36E1">
      <w:pPr>
        <w:pStyle w:val="Title"/>
        <w:spacing w:before="0" w:after="0"/>
      </w:pPr>
      <w:r>
        <w:t xml:space="preserve">Social Toolkit: </w:t>
      </w:r>
      <w:r w:rsidR="00BA2F85">
        <w:t>2023 Roll Return</w:t>
      </w:r>
    </w:p>
    <w:p w14:paraId="3E70E41F" w14:textId="5011B1E5" w:rsidR="165C36E1" w:rsidRDefault="165C36E1" w:rsidP="6BA7D606">
      <w:pPr>
        <w:spacing w:before="0" w:after="0" w:line="240" w:lineRule="auto"/>
      </w:pPr>
    </w:p>
    <w:p w14:paraId="28B53A70" w14:textId="1FF8B8D3" w:rsidR="00A34955" w:rsidRPr="00A34955" w:rsidRDefault="00A34955" w:rsidP="165C36E1">
      <w:pPr>
        <w:pStyle w:val="Heading2"/>
        <w:keepNext w:val="0"/>
        <w:keepLines w:val="0"/>
        <w:spacing w:before="0" w:after="0" w:line="240" w:lineRule="auto"/>
        <w:rPr>
          <w:b/>
          <w:bCs/>
        </w:rPr>
      </w:pPr>
      <w:proofErr w:type="spellStart"/>
      <w:r w:rsidRPr="165C36E1">
        <w:rPr>
          <w:b/>
          <w:bCs/>
        </w:rPr>
        <w:t>Reshareable</w:t>
      </w:r>
      <w:proofErr w:type="spellEnd"/>
      <w:r w:rsidRPr="165C36E1">
        <w:rPr>
          <w:b/>
          <w:bCs/>
        </w:rPr>
        <w:t xml:space="preserve"> Social Content</w:t>
      </w:r>
    </w:p>
    <w:p w14:paraId="64257E16" w14:textId="0E544684" w:rsidR="165C36E1" w:rsidRDefault="165C36E1" w:rsidP="6BA7D606">
      <w:pPr>
        <w:spacing w:before="0" w:after="0" w:line="240" w:lineRule="auto"/>
      </w:pPr>
    </w:p>
    <w:p w14:paraId="3C957B35" w14:textId="7D14B6A2" w:rsidR="00A34955" w:rsidRDefault="009A5164" w:rsidP="165C36E1">
      <w:pPr>
        <w:spacing w:before="0" w:after="0" w:line="240" w:lineRule="auto"/>
      </w:pPr>
      <w:hyperlink r:id="rId7">
        <w:r w:rsidR="00A34955" w:rsidRPr="165C36E1">
          <w:rPr>
            <w:rStyle w:val="Hyperlink"/>
          </w:rPr>
          <w:t>MPAC Facebook post</w:t>
        </w:r>
      </w:hyperlink>
      <w:r w:rsidR="00A34955">
        <w:t xml:space="preserve"> | </w:t>
      </w:r>
      <w:hyperlink r:id="rId8">
        <w:r w:rsidR="00A34955" w:rsidRPr="165C36E1">
          <w:rPr>
            <w:rStyle w:val="Hyperlink"/>
          </w:rPr>
          <w:t>MPAC X (Twitter post)</w:t>
        </w:r>
      </w:hyperlink>
      <w:r w:rsidR="00A34955">
        <w:t xml:space="preserve"> | </w:t>
      </w:r>
      <w:hyperlink r:id="rId9">
        <w:r w:rsidR="00A34955" w:rsidRPr="165C36E1">
          <w:rPr>
            <w:rStyle w:val="Hyperlink"/>
          </w:rPr>
          <w:t>MPAC LinkedIn post</w:t>
        </w:r>
      </w:hyperlink>
    </w:p>
    <w:p w14:paraId="58B5FB21" w14:textId="328EACEA" w:rsidR="165C36E1" w:rsidRDefault="165C36E1" w:rsidP="165C36E1">
      <w:pPr>
        <w:spacing w:before="0" w:after="0" w:line="240" w:lineRule="auto"/>
      </w:pPr>
    </w:p>
    <w:p w14:paraId="2F64672A" w14:textId="647EB74D" w:rsidR="00A34955" w:rsidRDefault="00A34955" w:rsidP="165C36E1">
      <w:pPr>
        <w:pStyle w:val="Heading2"/>
        <w:keepNext w:val="0"/>
        <w:keepLines w:val="0"/>
        <w:spacing w:before="0" w:after="0" w:line="240" w:lineRule="auto"/>
        <w:rPr>
          <w:b/>
          <w:bCs/>
        </w:rPr>
      </w:pPr>
      <w:r w:rsidRPr="165C36E1">
        <w:rPr>
          <w:b/>
          <w:bCs/>
        </w:rPr>
        <w:t>Shareable Original Social Content</w:t>
      </w:r>
    </w:p>
    <w:p w14:paraId="60B5A815" w14:textId="3346296E" w:rsidR="00106745" w:rsidRPr="00106745" w:rsidRDefault="00106745" w:rsidP="165C36E1">
      <w:pPr>
        <w:spacing w:before="0" w:after="0" w:line="240" w:lineRule="auto"/>
        <w:rPr>
          <w:b/>
          <w:bCs/>
          <w:i/>
          <w:iCs/>
          <w:lang w:val="en-CA"/>
        </w:rPr>
      </w:pPr>
      <w:r w:rsidRPr="6BA7D606">
        <w:rPr>
          <w:b/>
          <w:bCs/>
          <w:i/>
          <w:iCs/>
          <w:lang w:val="en-CA"/>
        </w:rPr>
        <w:t xml:space="preserve">Note: Accompanying graphics are included for each post </w:t>
      </w:r>
    </w:p>
    <w:p w14:paraId="4D70D0E7" w14:textId="2B5C46F1" w:rsidR="6BA7D606" w:rsidRDefault="6BA7D606" w:rsidP="6BA7D606">
      <w:pPr>
        <w:pStyle w:val="Heading2"/>
        <w:keepNext w:val="0"/>
        <w:keepLines w:val="0"/>
        <w:spacing w:before="0" w:after="0" w:line="240" w:lineRule="auto"/>
      </w:pPr>
    </w:p>
    <w:p w14:paraId="14754B98" w14:textId="3B5F5B52" w:rsidR="002B0A51" w:rsidRPr="002B0A51" w:rsidRDefault="002B0A51" w:rsidP="6BA7D606">
      <w:pPr>
        <w:pStyle w:val="Heading2"/>
        <w:keepNext w:val="0"/>
        <w:keepLines w:val="0"/>
        <w:spacing w:before="0" w:after="0" w:line="240" w:lineRule="auto"/>
        <w:rPr>
          <w:b/>
          <w:bCs/>
          <w:i/>
          <w:iCs/>
          <w:lang w:val="en-CA"/>
        </w:rPr>
      </w:pPr>
      <w:r>
        <w:t xml:space="preserve">Post #1 </w:t>
      </w:r>
      <w:r w:rsidR="00342C27">
        <w:t>– General New Assessment</w:t>
      </w:r>
    </w:p>
    <w:p w14:paraId="40DAA4FD" w14:textId="2422DEE9" w:rsidR="165C36E1" w:rsidRDefault="165C36E1" w:rsidP="6BA7D606">
      <w:pPr>
        <w:spacing w:before="0" w:after="0" w:line="240" w:lineRule="auto"/>
      </w:pPr>
    </w:p>
    <w:p w14:paraId="323FFA09" w14:textId="37B57C74" w:rsidR="00510A17" w:rsidRPr="000B5760" w:rsidRDefault="00D32913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X (Twitter)</w:t>
      </w:r>
    </w:p>
    <w:p w14:paraId="1C97E105" w14:textId="647A831E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168290C8" w14:textId="33DD4D45" w:rsidR="00815D25" w:rsidRPr="000B5760" w:rsidRDefault="00A1523C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According to </w:t>
      </w:r>
      <w:r w:rsidR="00D32913" w:rsidRPr="000B5760">
        <w:rPr>
          <w:rFonts w:cs="Open Sans"/>
        </w:rPr>
        <w:t>@MPAC_Ontario</w:t>
      </w:r>
      <w:r w:rsidR="005C05AC" w:rsidRPr="000B5760">
        <w:rPr>
          <w:rFonts w:cs="Open Sans"/>
        </w:rPr>
        <w:t xml:space="preserve"> </w:t>
      </w:r>
      <w:r w:rsidR="002C393F" w:rsidRPr="000B5760">
        <w:rPr>
          <w:rFonts w:cs="Open Sans"/>
          <w:color w:val="000000" w:themeColor="text1"/>
          <w:lang w:val="en-CA"/>
        </w:rPr>
        <w:t>data</w:t>
      </w:r>
      <w:r w:rsidR="00D32913" w:rsidRPr="000B5760">
        <w:rPr>
          <w:rFonts w:cs="Open Sans"/>
        </w:rPr>
        <w:t xml:space="preserve">, </w:t>
      </w:r>
      <w:r w:rsidR="05DC1A31" w:rsidRPr="000B5760">
        <w:rPr>
          <w:rFonts w:cs="Open Sans"/>
        </w:rPr>
        <w:t>#</w:t>
      </w:r>
      <w:r w:rsidR="003333DA" w:rsidRPr="000B5760">
        <w:rPr>
          <w:rFonts w:cs="Open Sans"/>
        </w:rPr>
        <w:t xml:space="preserve">Ontario saw a record </w:t>
      </w:r>
      <w:r w:rsidRPr="000B5760">
        <w:rPr>
          <w:rFonts w:cs="Open Sans"/>
        </w:rPr>
        <w:t>$42 billion in new assessments (new construction and improvements to existing properties) in 2023</w:t>
      </w:r>
      <w:r w:rsidR="00815D25" w:rsidRPr="000B5760">
        <w:rPr>
          <w:rFonts w:cs="Open Sans"/>
        </w:rPr>
        <w:t xml:space="preserve">. </w:t>
      </w:r>
      <w:r w:rsidR="004812D3" w:rsidRPr="000B5760">
        <w:rPr>
          <w:rFonts w:ascii="Apple Color Emoji" w:hAnsi="Apple Color Emoji" w:cs="Apple Color Emoji"/>
        </w:rPr>
        <w:t>📈</w:t>
      </w:r>
    </w:p>
    <w:p w14:paraId="71A191A1" w14:textId="6E2BB5E2" w:rsidR="00815D25" w:rsidRPr="000B5760" w:rsidRDefault="00815D25" w:rsidP="165C36E1">
      <w:pPr>
        <w:spacing w:before="0" w:after="0" w:line="240" w:lineRule="auto"/>
        <w:rPr>
          <w:rFonts w:cs="Open Sans"/>
        </w:rPr>
      </w:pPr>
    </w:p>
    <w:p w14:paraId="07055655" w14:textId="22266157" w:rsidR="00815D25" w:rsidRPr="000B5760" w:rsidRDefault="000C61CA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Check out the top 10 </w:t>
      </w:r>
      <w:r w:rsidR="00EB5ADA" w:rsidRPr="000B5760">
        <w:rPr>
          <w:rFonts w:cs="Open Sans"/>
        </w:rPr>
        <w:t xml:space="preserve">municipalities with the highest growth: </w:t>
      </w:r>
      <w:hyperlink r:id="rId10">
        <w:r w:rsidR="00386CDD" w:rsidRPr="000B5760">
          <w:rPr>
            <w:rStyle w:val="Hyperlink"/>
            <w:rFonts w:cs="Open Sans"/>
            <w:lang w:val="en-CA"/>
          </w:rPr>
          <w:t>https://bit.ly/4amEBJS</w:t>
        </w:r>
      </w:hyperlink>
      <w:r w:rsidR="00DF71BD" w:rsidRPr="000B5760">
        <w:rPr>
          <w:rFonts w:cs="Open Sans"/>
        </w:rPr>
        <w:t xml:space="preserve"> </w:t>
      </w:r>
      <w:r w:rsidR="00E64DB5" w:rsidRPr="000B5760">
        <w:rPr>
          <w:rFonts w:ascii="Apple Color Emoji" w:hAnsi="Apple Color Emoji" w:cs="Apple Color Emoji"/>
        </w:rPr>
        <w:t>📊</w:t>
      </w:r>
      <w:r w:rsidR="7BB758ED" w:rsidRPr="000B5760">
        <w:rPr>
          <w:rFonts w:cs="Open Sans"/>
        </w:rPr>
        <w:t xml:space="preserve"> </w:t>
      </w:r>
      <w:r w:rsidR="7BB758ED" w:rsidRPr="000B5760">
        <w:rPr>
          <w:rFonts w:cs="Open Sans"/>
          <w:lang w:val="en-CA"/>
        </w:rPr>
        <w:t>#</w:t>
      </w:r>
      <w:proofErr w:type="gramStart"/>
      <w:r w:rsidR="7BB758ED" w:rsidRPr="000B5760">
        <w:rPr>
          <w:rFonts w:cs="Open Sans"/>
          <w:lang w:val="en-CA"/>
        </w:rPr>
        <w:t>MPACinsights</w:t>
      </w:r>
      <w:proofErr w:type="gramEnd"/>
    </w:p>
    <w:p w14:paraId="7936075B" w14:textId="5028E8AC" w:rsidR="00815D25" w:rsidRPr="000B5760" w:rsidRDefault="00815D25" w:rsidP="165C36E1">
      <w:pPr>
        <w:spacing w:before="0" w:after="0" w:line="240" w:lineRule="auto"/>
        <w:rPr>
          <w:rFonts w:cs="Open Sans"/>
        </w:rPr>
      </w:pPr>
    </w:p>
    <w:p w14:paraId="213099EE" w14:textId="6C25FA93" w:rsidR="00B65985" w:rsidRPr="000B5760" w:rsidRDefault="00F13AAC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Facebook and LinkedIn</w:t>
      </w:r>
    </w:p>
    <w:p w14:paraId="170BB57D" w14:textId="5CEB433A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2CEFC323" w14:textId="00AE962C" w:rsidR="00A56CBD" w:rsidRPr="000B5760" w:rsidRDefault="00A56CBD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According to </w:t>
      </w:r>
      <w:r w:rsidR="005C05AC" w:rsidRPr="000B5760">
        <w:rPr>
          <w:rFonts w:cs="Open Sans"/>
          <w:lang w:val="en-CA"/>
        </w:rPr>
        <w:t xml:space="preserve">@Municipal Property Assessment Corporation </w:t>
      </w:r>
      <w:r w:rsidR="005C05AC" w:rsidRPr="000B5760">
        <w:rPr>
          <w:rFonts w:cs="Open Sans"/>
          <w:color w:val="ED7C31"/>
          <w:lang w:val="en-CA"/>
        </w:rPr>
        <w:t>[TAG]</w:t>
      </w:r>
      <w:r w:rsidR="004E3F3D" w:rsidRPr="000B5760">
        <w:rPr>
          <w:rFonts w:cs="Open Sans"/>
          <w:color w:val="ED7C31"/>
          <w:lang w:val="en-CA"/>
        </w:rPr>
        <w:t xml:space="preserve"> </w:t>
      </w:r>
      <w:r w:rsidR="004E3F3D" w:rsidRPr="000B5760">
        <w:rPr>
          <w:rFonts w:cs="Open Sans"/>
          <w:color w:val="000000" w:themeColor="text1"/>
          <w:lang w:val="en-CA"/>
        </w:rPr>
        <w:t>dat</w:t>
      </w:r>
      <w:r w:rsidR="002C393F" w:rsidRPr="000B5760">
        <w:rPr>
          <w:rFonts w:cs="Open Sans"/>
          <w:color w:val="000000" w:themeColor="text1"/>
          <w:lang w:val="en-CA"/>
        </w:rPr>
        <w:t>a</w:t>
      </w:r>
      <w:r w:rsidRPr="000B5760">
        <w:rPr>
          <w:rFonts w:cs="Open Sans"/>
        </w:rPr>
        <w:t xml:space="preserve">, </w:t>
      </w:r>
      <w:r w:rsidR="66209CD5" w:rsidRPr="000B5760">
        <w:rPr>
          <w:rFonts w:cs="Open Sans"/>
        </w:rPr>
        <w:t>#</w:t>
      </w:r>
      <w:r w:rsidRPr="000B5760">
        <w:rPr>
          <w:rFonts w:cs="Open Sans"/>
        </w:rPr>
        <w:t xml:space="preserve">Ontario saw a record $42 billion in new assessments (new construction and improvements to existing properties) in 2023. </w:t>
      </w:r>
      <w:r w:rsidRPr="000B5760">
        <w:rPr>
          <w:rFonts w:ascii="Apple Color Emoji" w:hAnsi="Apple Color Emoji" w:cs="Apple Color Emoji"/>
        </w:rPr>
        <w:t>📈</w:t>
      </w:r>
    </w:p>
    <w:p w14:paraId="1F2ED316" w14:textId="0BB0824A" w:rsidR="00A56CBD" w:rsidRPr="000B5760" w:rsidRDefault="00A56CBD" w:rsidP="165C36E1">
      <w:pPr>
        <w:spacing w:before="0" w:after="0" w:line="240" w:lineRule="auto"/>
        <w:rPr>
          <w:rFonts w:cs="Open Sans"/>
        </w:rPr>
      </w:pPr>
    </w:p>
    <w:p w14:paraId="167FFE52" w14:textId="19EE701A" w:rsidR="00A56CBD" w:rsidRPr="000B5760" w:rsidRDefault="00A56CBD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Check out the top 10 municipalities with the highest growth: </w:t>
      </w:r>
      <w:hyperlink r:id="rId11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="2B9EC83A" w:rsidRPr="000B5760">
        <w:rPr>
          <w:rFonts w:cs="Open Sans"/>
          <w:lang w:val="en-CA"/>
        </w:rPr>
        <w:t>.</w:t>
      </w:r>
      <w:r w:rsidR="3B4F915B" w:rsidRPr="000B5760">
        <w:rPr>
          <w:rFonts w:cs="Open Sans"/>
          <w:lang w:val="en-CA"/>
        </w:rPr>
        <w:t xml:space="preserve"> </w:t>
      </w:r>
      <w:r w:rsidRPr="000B5760">
        <w:rPr>
          <w:rFonts w:cs="Open Sans"/>
          <w:lang w:val="en-CA"/>
        </w:rPr>
        <w:t>#MPACinsights</w:t>
      </w:r>
    </w:p>
    <w:p w14:paraId="2303045E" w14:textId="77777777" w:rsidR="00F13AAC" w:rsidRPr="000B5760" w:rsidRDefault="00F13AAC" w:rsidP="165C36E1">
      <w:pPr>
        <w:spacing w:before="0" w:after="0" w:line="240" w:lineRule="auto"/>
        <w:rPr>
          <w:rFonts w:cs="Open Sans"/>
        </w:rPr>
      </w:pPr>
    </w:p>
    <w:p w14:paraId="28C52EB6" w14:textId="3B286C57" w:rsidR="00815D25" w:rsidRPr="000B5760" w:rsidRDefault="00F6788A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Instagram</w:t>
      </w:r>
    </w:p>
    <w:p w14:paraId="79588B93" w14:textId="2431871C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30267368" w14:textId="36D4D798" w:rsidR="00F6788A" w:rsidRPr="000B5760" w:rsidRDefault="00F6788A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According to </w:t>
      </w:r>
      <w:r w:rsidRPr="000B5760">
        <w:rPr>
          <w:rFonts w:cs="Open Sans"/>
          <w:lang w:val="en-CA"/>
        </w:rPr>
        <w:t>Municipal Property Assessment Corporation</w:t>
      </w:r>
      <w:r w:rsidR="004E3F3D" w:rsidRPr="000B5760">
        <w:rPr>
          <w:rFonts w:cs="Open Sans"/>
          <w:lang w:val="en-CA"/>
        </w:rPr>
        <w:t xml:space="preserve"> data</w:t>
      </w:r>
      <w:r w:rsidRPr="000B5760">
        <w:rPr>
          <w:rFonts w:cs="Open Sans"/>
        </w:rPr>
        <w:t xml:space="preserve">, </w:t>
      </w:r>
      <w:r w:rsidR="32B1E7D8" w:rsidRPr="000B5760">
        <w:rPr>
          <w:rFonts w:cs="Open Sans"/>
        </w:rPr>
        <w:t>#</w:t>
      </w:r>
      <w:r w:rsidRPr="000B5760">
        <w:rPr>
          <w:rFonts w:cs="Open Sans"/>
        </w:rPr>
        <w:t xml:space="preserve">Ontario saw a record $42 billion in new assessments (new construction and improvements to existing properties) in 2023. </w:t>
      </w:r>
      <w:r w:rsidRPr="000B5760">
        <w:rPr>
          <w:rFonts w:ascii="Apple Color Emoji" w:hAnsi="Apple Color Emoji" w:cs="Apple Color Emoji"/>
        </w:rPr>
        <w:t>📈</w:t>
      </w:r>
    </w:p>
    <w:p w14:paraId="045F4EBF" w14:textId="78F0F2F9" w:rsidR="00F6788A" w:rsidRPr="000B5760" w:rsidRDefault="00F6788A" w:rsidP="165C36E1">
      <w:pPr>
        <w:spacing w:before="0" w:after="0" w:line="240" w:lineRule="auto"/>
        <w:rPr>
          <w:rFonts w:cs="Open Sans"/>
        </w:rPr>
      </w:pPr>
    </w:p>
    <w:p w14:paraId="077D0F71" w14:textId="34BA0E87" w:rsidR="00F6788A" w:rsidRPr="000B5760" w:rsidRDefault="00F6788A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</w:rPr>
        <w:t xml:space="preserve">Check out the top 10 municipalities with the highest growth: </w:t>
      </w:r>
      <w:hyperlink r:id="rId12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="7A95421F" w:rsidRPr="000B5760">
        <w:rPr>
          <w:rFonts w:cs="Open Sans"/>
          <w:lang w:val="en-CA"/>
        </w:rPr>
        <w:t xml:space="preserve">. </w:t>
      </w:r>
      <w:r w:rsidRPr="000B5760">
        <w:rPr>
          <w:rFonts w:cs="Open Sans"/>
          <w:lang w:val="en-CA"/>
        </w:rPr>
        <w:t>#MPACinsights</w:t>
      </w:r>
    </w:p>
    <w:p w14:paraId="26910E0A" w14:textId="77777777" w:rsidR="00F6788A" w:rsidRPr="00F6788A" w:rsidRDefault="00F6788A" w:rsidP="165C36E1">
      <w:pPr>
        <w:spacing w:before="0" w:after="0" w:line="240" w:lineRule="auto"/>
        <w:rPr>
          <w:b/>
          <w:bCs/>
        </w:rPr>
      </w:pPr>
    </w:p>
    <w:p w14:paraId="7346ABB4" w14:textId="3EDAB705" w:rsidR="00815D25" w:rsidRDefault="0B8C9AE3" w:rsidP="165C36E1">
      <w:pPr>
        <w:spacing w:before="0" w:after="0" w:line="240" w:lineRule="auto"/>
      </w:pPr>
      <w:r>
        <w:rPr>
          <w:noProof/>
        </w:rPr>
        <w:lastRenderedPageBreak/>
        <w:drawing>
          <wp:inline distT="0" distB="0" distL="0" distR="0" wp14:anchorId="2C3B0EC1" wp14:editId="3426DB53">
            <wp:extent cx="3218688" cy="3218688"/>
            <wp:effectExtent l="0" t="0" r="0" b="0"/>
            <wp:docPr id="2142485020" name="Picture 2142485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8688" cy="32186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3965C" w14:textId="0EE8F1E7" w:rsidR="165C36E1" w:rsidRDefault="165C36E1" w:rsidP="165C36E1">
      <w:pPr>
        <w:spacing w:before="0" w:after="0" w:line="240" w:lineRule="auto"/>
        <w:rPr>
          <w:b/>
          <w:bCs/>
        </w:rPr>
      </w:pPr>
    </w:p>
    <w:p w14:paraId="0CC96EE2" w14:textId="14143347" w:rsidR="00771B26" w:rsidRDefault="00342C27" w:rsidP="165C36E1">
      <w:pPr>
        <w:pStyle w:val="Heading2"/>
        <w:keepNext w:val="0"/>
        <w:keepLines w:val="0"/>
        <w:spacing w:before="0" w:after="0" w:line="240" w:lineRule="auto"/>
      </w:pPr>
      <w:r>
        <w:t>Post #2</w:t>
      </w:r>
      <w:r w:rsidR="43790A20">
        <w:t xml:space="preserve"> – </w:t>
      </w:r>
      <w:r>
        <w:t>Farms</w:t>
      </w:r>
    </w:p>
    <w:p w14:paraId="047B5E53" w14:textId="50ECDE62" w:rsidR="165C36E1" w:rsidRDefault="165C36E1" w:rsidP="6BA7D606">
      <w:pPr>
        <w:spacing w:before="0" w:after="0" w:line="240" w:lineRule="auto"/>
      </w:pPr>
    </w:p>
    <w:p w14:paraId="45D503A0" w14:textId="77777777" w:rsidR="000F2F3B" w:rsidRPr="000B5760" w:rsidRDefault="000F2F3B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X (Twitter)</w:t>
      </w:r>
    </w:p>
    <w:p w14:paraId="7F3690F1" w14:textId="337479F1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6D0FA197" w14:textId="77A8B8B3" w:rsidR="00852D8B" w:rsidRPr="000B5760" w:rsidRDefault="00852D8B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lang w:val="en-CA"/>
        </w:rPr>
        <w:t xml:space="preserve">Check out the top 10 </w:t>
      </w:r>
      <w:r w:rsidR="3189CE51" w:rsidRPr="000B5760">
        <w:rPr>
          <w:rFonts w:cs="Open Sans"/>
          <w:lang w:val="en-CA"/>
        </w:rPr>
        <w:t>#</w:t>
      </w:r>
      <w:r w:rsidRPr="000B5760">
        <w:rPr>
          <w:rFonts w:cs="Open Sans"/>
          <w:lang w:val="en-CA"/>
        </w:rPr>
        <w:t>Ontario municipalities that experienced the most growth in farm properties in 2023</w:t>
      </w:r>
      <w:r w:rsidR="001E0520" w:rsidRPr="000B5760">
        <w:rPr>
          <w:rFonts w:cs="Open Sans"/>
          <w:lang w:val="en-CA"/>
        </w:rPr>
        <w:t>,</w:t>
      </w:r>
      <w:r w:rsidR="000A5204" w:rsidRPr="000B5760">
        <w:rPr>
          <w:rFonts w:cs="Open Sans"/>
          <w:lang w:val="en-CA"/>
        </w:rPr>
        <w:t xml:space="preserve"> as </w:t>
      </w:r>
      <w:r w:rsidR="001E0520" w:rsidRPr="000B5760">
        <w:rPr>
          <w:rFonts w:cs="Open Sans"/>
          <w:lang w:val="en-CA"/>
        </w:rPr>
        <w:t>@MPAC_Ontario reported</w:t>
      </w:r>
      <w:r w:rsidRPr="000B5760">
        <w:rPr>
          <w:rFonts w:cs="Open Sans"/>
          <w:lang w:val="en-CA"/>
        </w:rPr>
        <w:t xml:space="preserve">, including the year-over-year comparisons. </w:t>
      </w:r>
      <w:r w:rsidRPr="000B5760">
        <w:rPr>
          <w:rFonts w:ascii="Apple Color Emoji" w:hAnsi="Apple Color Emoji" w:cs="Apple Color Emoji"/>
          <w:lang w:val="en-CA"/>
        </w:rPr>
        <w:t>🚜</w:t>
      </w:r>
    </w:p>
    <w:p w14:paraId="4E50C124" w14:textId="404EA0A9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0BB71CCA" w14:textId="48C18D5A" w:rsidR="00852D8B" w:rsidRPr="000B5760" w:rsidRDefault="00852D8B" w:rsidP="165C36E1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For </w:t>
      </w:r>
      <w:r w:rsidR="001A2041" w:rsidRPr="000B5760">
        <w:rPr>
          <w:rFonts w:cs="Open Sans"/>
          <w:lang w:val="en-CA"/>
        </w:rPr>
        <w:t>the</w:t>
      </w:r>
      <w:r w:rsidRPr="000B5760">
        <w:rPr>
          <w:rFonts w:cs="Open Sans"/>
          <w:lang w:val="en-CA"/>
        </w:rPr>
        <w:t xml:space="preserve"> latest #MPACinsights, head to </w:t>
      </w:r>
      <w:hyperlink r:id="rId14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 #OntAg</w:t>
      </w:r>
    </w:p>
    <w:p w14:paraId="0F2B8BFA" w14:textId="77777777" w:rsidR="000A5204" w:rsidRPr="000B5760" w:rsidRDefault="000A5204" w:rsidP="165C36E1">
      <w:pPr>
        <w:spacing w:before="0" w:after="0" w:line="240" w:lineRule="auto"/>
        <w:rPr>
          <w:rFonts w:cs="Open Sans"/>
          <w:lang w:val="en-CA"/>
        </w:rPr>
      </w:pPr>
    </w:p>
    <w:p w14:paraId="33ACEB27" w14:textId="38FE4DA9" w:rsidR="000A5204" w:rsidRPr="000B5760" w:rsidRDefault="000A5204" w:rsidP="165C36E1">
      <w:pPr>
        <w:spacing w:before="0" w:after="0" w:line="240" w:lineRule="auto"/>
        <w:rPr>
          <w:rFonts w:cs="Open Sans"/>
          <w:b/>
          <w:bCs/>
          <w:lang w:val="en-CA"/>
        </w:rPr>
      </w:pPr>
      <w:r w:rsidRPr="000B5760">
        <w:rPr>
          <w:rFonts w:cs="Open Sans"/>
          <w:b/>
          <w:bCs/>
          <w:lang w:val="en-CA"/>
        </w:rPr>
        <w:t>Facebook and LinkedIn</w:t>
      </w:r>
    </w:p>
    <w:p w14:paraId="239AFEDA" w14:textId="0D31188C" w:rsidR="165C36E1" w:rsidRPr="000B5760" w:rsidRDefault="165C36E1" w:rsidP="165C36E1">
      <w:pPr>
        <w:spacing w:before="0" w:after="0" w:line="240" w:lineRule="auto"/>
        <w:rPr>
          <w:rFonts w:cs="Open Sans"/>
          <w:b/>
          <w:bCs/>
          <w:lang w:val="en-CA"/>
        </w:rPr>
      </w:pPr>
    </w:p>
    <w:p w14:paraId="72A18341" w14:textId="037C6051" w:rsidR="000A5204" w:rsidRPr="000B5760" w:rsidRDefault="000A5204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lang w:val="en-CA"/>
        </w:rPr>
        <w:t xml:space="preserve">Check out the top 10 </w:t>
      </w:r>
      <w:r w:rsidR="483C44FC" w:rsidRPr="000B5760">
        <w:rPr>
          <w:rFonts w:cs="Open Sans"/>
          <w:lang w:val="en-CA"/>
        </w:rPr>
        <w:t>#</w:t>
      </w:r>
      <w:r w:rsidRPr="000B5760">
        <w:rPr>
          <w:rFonts w:cs="Open Sans"/>
          <w:lang w:val="en-CA"/>
        </w:rPr>
        <w:t>Ontario municipalities that experienced the most growth in farm properties in 2023</w:t>
      </w:r>
      <w:r w:rsidR="001E0520" w:rsidRPr="000B5760">
        <w:rPr>
          <w:rFonts w:cs="Open Sans"/>
          <w:lang w:val="en-CA"/>
        </w:rPr>
        <w:t>,</w:t>
      </w:r>
      <w:r w:rsidRPr="000B5760">
        <w:rPr>
          <w:rFonts w:cs="Open Sans"/>
          <w:lang w:val="en-CA"/>
        </w:rPr>
        <w:t xml:space="preserve"> as reported by </w:t>
      </w:r>
      <w:r w:rsidR="52F3A1D9" w:rsidRPr="000B5760">
        <w:rPr>
          <w:rFonts w:cs="Open Sans"/>
          <w:lang w:val="en-CA"/>
        </w:rPr>
        <w:t xml:space="preserve">the </w:t>
      </w:r>
      <w:r w:rsidRPr="000B5760">
        <w:rPr>
          <w:rFonts w:cs="Open Sans"/>
          <w:lang w:val="en-CA"/>
        </w:rPr>
        <w:t>@</w:t>
      </w:r>
      <w:r w:rsidR="009056EF" w:rsidRPr="000B5760">
        <w:rPr>
          <w:rFonts w:cs="Open Sans"/>
          <w:lang w:val="en-CA"/>
        </w:rPr>
        <w:t xml:space="preserve">Municipal Property Assessment Corporation </w:t>
      </w:r>
      <w:r w:rsidRPr="000B5760">
        <w:rPr>
          <w:rFonts w:cs="Open Sans"/>
          <w:color w:val="ED7C31"/>
          <w:lang w:val="en-CA"/>
        </w:rPr>
        <w:t>[TAG]</w:t>
      </w:r>
      <w:r w:rsidRPr="000B5760">
        <w:rPr>
          <w:rFonts w:cs="Open Sans"/>
          <w:lang w:val="en-CA"/>
        </w:rPr>
        <w:t xml:space="preserve">, including the year-over-year comparisons. </w:t>
      </w:r>
      <w:r w:rsidRPr="000B5760">
        <w:rPr>
          <w:rFonts w:ascii="Apple Color Emoji" w:hAnsi="Apple Color Emoji" w:cs="Apple Color Emoji"/>
          <w:lang w:val="en-CA"/>
        </w:rPr>
        <w:t>🚜</w:t>
      </w:r>
    </w:p>
    <w:p w14:paraId="01F43A04" w14:textId="7A49F546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39355ABC" w14:textId="77777777" w:rsidR="000A5204" w:rsidRPr="000B5760" w:rsidRDefault="000A5204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lang w:val="en-CA"/>
        </w:rPr>
        <w:t xml:space="preserve">For the latest #MPACinsights, head to </w:t>
      </w:r>
      <w:hyperlink r:id="rId15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 #OntAg</w:t>
      </w:r>
    </w:p>
    <w:p w14:paraId="125F71E8" w14:textId="77777777" w:rsidR="000A5204" w:rsidRPr="000B5760" w:rsidRDefault="000A5204" w:rsidP="165C36E1">
      <w:pPr>
        <w:spacing w:before="0" w:after="0" w:line="240" w:lineRule="auto"/>
        <w:rPr>
          <w:rFonts w:cs="Open Sans"/>
          <w:b/>
          <w:bCs/>
        </w:rPr>
      </w:pPr>
    </w:p>
    <w:p w14:paraId="7ED68EC6" w14:textId="58F21749" w:rsidR="009056EF" w:rsidRPr="000B5760" w:rsidRDefault="009056EF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Instagram</w:t>
      </w:r>
    </w:p>
    <w:p w14:paraId="67776C94" w14:textId="47E26FE2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4FC1426D" w14:textId="692B542F" w:rsidR="009056EF" w:rsidRPr="000B5760" w:rsidRDefault="009056EF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lang w:val="en-CA"/>
        </w:rPr>
        <w:t xml:space="preserve">Check out the top 10 </w:t>
      </w:r>
      <w:r w:rsidR="3061698B" w:rsidRPr="000B5760">
        <w:rPr>
          <w:rFonts w:cs="Open Sans"/>
          <w:lang w:val="en-CA"/>
        </w:rPr>
        <w:t>#</w:t>
      </w:r>
      <w:r w:rsidRPr="000B5760">
        <w:rPr>
          <w:rFonts w:cs="Open Sans"/>
          <w:lang w:val="en-CA"/>
        </w:rPr>
        <w:t>Ontario municipalities that experienced the most growth in farm properties in 2023</w:t>
      </w:r>
      <w:r w:rsidR="001E0520" w:rsidRPr="000B5760">
        <w:rPr>
          <w:rFonts w:cs="Open Sans"/>
          <w:lang w:val="en-CA"/>
        </w:rPr>
        <w:t>,</w:t>
      </w:r>
      <w:r w:rsidRPr="000B5760">
        <w:rPr>
          <w:rFonts w:cs="Open Sans"/>
          <w:lang w:val="en-CA"/>
        </w:rPr>
        <w:t xml:space="preserve"> as reported by the Municipal Property Assessment Corporation, including the year-over-year comparisons. </w:t>
      </w:r>
      <w:r w:rsidRPr="000B5760">
        <w:rPr>
          <w:rFonts w:ascii="Apple Color Emoji" w:hAnsi="Apple Color Emoji" w:cs="Apple Color Emoji"/>
          <w:lang w:val="en-CA"/>
        </w:rPr>
        <w:t>🚜</w:t>
      </w:r>
    </w:p>
    <w:p w14:paraId="640AA8B7" w14:textId="7C6AEEE0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441E3AE5" w14:textId="77777777" w:rsidR="009056EF" w:rsidRPr="000B5760" w:rsidRDefault="009056EF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lang w:val="en-CA"/>
        </w:rPr>
        <w:t xml:space="preserve">For the latest #MPACinsights, head to </w:t>
      </w:r>
      <w:hyperlink r:id="rId16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 #OntAg</w:t>
      </w:r>
    </w:p>
    <w:p w14:paraId="36CF74D1" w14:textId="77777777" w:rsidR="009056EF" w:rsidRPr="00852D8B" w:rsidRDefault="009056EF" w:rsidP="165C36E1">
      <w:pPr>
        <w:spacing w:before="0" w:after="0" w:line="240" w:lineRule="auto"/>
        <w:rPr>
          <w:b/>
          <w:bCs/>
        </w:rPr>
      </w:pPr>
    </w:p>
    <w:p w14:paraId="61BEA86C" w14:textId="6EB5FFD8" w:rsidR="00771B26" w:rsidRDefault="00CA1E67" w:rsidP="165C36E1">
      <w:pPr>
        <w:spacing w:before="0" w:after="0" w:line="240" w:lineRule="auto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5724EA84" wp14:editId="01659949">
            <wp:extent cx="3219450" cy="321945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CA78EB" w14:textId="77777777" w:rsidR="00E7390F" w:rsidRDefault="00E7390F" w:rsidP="165C36E1">
      <w:pPr>
        <w:spacing w:before="0" w:after="0" w:line="240" w:lineRule="auto"/>
        <w:rPr>
          <w:b/>
          <w:bCs/>
        </w:rPr>
      </w:pPr>
    </w:p>
    <w:p w14:paraId="72F29EF1" w14:textId="680B6F5C" w:rsidR="00E7390F" w:rsidRDefault="00E7390F" w:rsidP="165C36E1">
      <w:pPr>
        <w:pStyle w:val="Heading2"/>
        <w:keepNext w:val="0"/>
        <w:keepLines w:val="0"/>
        <w:spacing w:before="0" w:after="0" w:line="240" w:lineRule="auto"/>
      </w:pPr>
      <w:r>
        <w:t>Post #3 – Municipalities with populations under 15,000</w:t>
      </w:r>
    </w:p>
    <w:p w14:paraId="2A4759F6" w14:textId="069710CB" w:rsidR="165C36E1" w:rsidRDefault="165C36E1" w:rsidP="6BA7D606">
      <w:pPr>
        <w:spacing w:before="0" w:after="0" w:line="240" w:lineRule="auto"/>
      </w:pPr>
    </w:p>
    <w:p w14:paraId="44761837" w14:textId="783058AF" w:rsidR="00E7390F" w:rsidRPr="000B5760" w:rsidRDefault="00185D3F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X (Twitter)</w:t>
      </w:r>
    </w:p>
    <w:p w14:paraId="574AF033" w14:textId="115B6B6D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0A50E339" w14:textId="7E3B7313" w:rsidR="00185D3F" w:rsidRPr="000B5760" w:rsidRDefault="00387078" w:rsidP="165C36E1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>According to @MPAC_Ontario</w:t>
      </w:r>
      <w:r w:rsidR="002C393F" w:rsidRPr="000B5760">
        <w:rPr>
          <w:rFonts w:cs="Open Sans"/>
        </w:rPr>
        <w:t xml:space="preserve"> </w:t>
      </w:r>
      <w:r w:rsidR="004E3F3D" w:rsidRPr="000B5760">
        <w:rPr>
          <w:rFonts w:cs="Open Sans"/>
          <w:lang w:val="en-CA"/>
        </w:rPr>
        <w:t>data</w:t>
      </w:r>
      <w:r w:rsidR="0060278A" w:rsidRPr="000B5760">
        <w:rPr>
          <w:rFonts w:cs="Open Sans"/>
          <w:lang w:val="en-CA"/>
        </w:rPr>
        <w:t xml:space="preserve">, </w:t>
      </w:r>
      <w:r w:rsidR="00447B76" w:rsidRPr="000B5760">
        <w:rPr>
          <w:rFonts w:cs="Open Sans"/>
          <w:lang w:val="en-CA"/>
        </w:rPr>
        <w:t xml:space="preserve">here are the top 10 </w:t>
      </w:r>
      <w:r w:rsidR="63762B62" w:rsidRPr="000B5760">
        <w:rPr>
          <w:rFonts w:cs="Open Sans"/>
          <w:lang w:val="en-CA"/>
        </w:rPr>
        <w:t xml:space="preserve">#Ontario </w:t>
      </w:r>
      <w:r w:rsidR="00447B76" w:rsidRPr="000B5760">
        <w:rPr>
          <w:rFonts w:cs="Open Sans"/>
          <w:lang w:val="en-CA"/>
        </w:rPr>
        <w:t xml:space="preserve">municipalities with </w:t>
      </w:r>
      <w:r w:rsidR="001419A4" w:rsidRPr="000B5760">
        <w:rPr>
          <w:rFonts w:cs="Open Sans"/>
          <w:lang w:val="en-CA"/>
        </w:rPr>
        <w:t xml:space="preserve">a population under </w:t>
      </w:r>
      <w:r w:rsidR="00C3503C" w:rsidRPr="000B5760">
        <w:rPr>
          <w:rFonts w:cs="Open Sans"/>
          <w:lang w:val="en-CA"/>
        </w:rPr>
        <w:t>15,000</w:t>
      </w:r>
      <w:r w:rsidR="009D6BB5" w:rsidRPr="000B5760">
        <w:rPr>
          <w:rFonts w:cs="Open Sans"/>
          <w:lang w:val="en-CA"/>
        </w:rPr>
        <w:t xml:space="preserve"> that saw the highest growth in 2023.</w:t>
      </w:r>
      <w:r w:rsidR="00185D3F" w:rsidRPr="000B5760">
        <w:rPr>
          <w:rFonts w:cs="Open Sans"/>
          <w:lang w:val="en-CA"/>
        </w:rPr>
        <w:t xml:space="preserve"> </w:t>
      </w:r>
      <w:r w:rsidR="00185D3F" w:rsidRPr="000B5760">
        <w:rPr>
          <w:rFonts w:ascii="Apple Color Emoji" w:hAnsi="Apple Color Emoji" w:cs="Apple Color Emoji"/>
          <w:lang w:val="en-CA"/>
        </w:rPr>
        <w:t>📊</w:t>
      </w:r>
      <w:r w:rsidR="00185D3F" w:rsidRPr="000B5760">
        <w:rPr>
          <w:rFonts w:cs="Open Sans"/>
          <w:lang w:val="en-CA"/>
        </w:rPr>
        <w:t xml:space="preserve"> Delve into the changes in value from 2022 to 2023. </w:t>
      </w:r>
      <w:r w:rsidR="00185D3F" w:rsidRPr="000B5760">
        <w:rPr>
          <w:rFonts w:ascii="Apple Color Emoji" w:hAnsi="Apple Color Emoji" w:cs="Apple Color Emoji"/>
          <w:lang w:val="en-CA"/>
        </w:rPr>
        <w:t>🔍</w:t>
      </w:r>
    </w:p>
    <w:p w14:paraId="3BEF782C" w14:textId="727FE268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48018A44" w14:textId="2AF849E8" w:rsidR="00185D3F" w:rsidRPr="000B5760" w:rsidRDefault="00185D3F" w:rsidP="165C36E1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Discover more #MPACinsights: </w:t>
      </w:r>
      <w:hyperlink r:id="rId18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</w:t>
      </w:r>
    </w:p>
    <w:p w14:paraId="7DCE1F14" w14:textId="77777777" w:rsidR="00185D3F" w:rsidRPr="000B5760" w:rsidRDefault="00185D3F" w:rsidP="165C36E1">
      <w:pPr>
        <w:spacing w:before="0" w:after="0" w:line="240" w:lineRule="auto"/>
        <w:rPr>
          <w:rFonts w:cs="Open Sans"/>
          <w:b/>
          <w:bCs/>
        </w:rPr>
      </w:pPr>
    </w:p>
    <w:p w14:paraId="14516910" w14:textId="11C41DC7" w:rsidR="002C393F" w:rsidRPr="000B5760" w:rsidRDefault="002C393F" w:rsidP="165C36E1">
      <w:pPr>
        <w:spacing w:before="0" w:after="0" w:line="240" w:lineRule="auto"/>
        <w:rPr>
          <w:rFonts w:cs="Open Sans"/>
          <w:b/>
          <w:bCs/>
        </w:rPr>
      </w:pPr>
      <w:r w:rsidRPr="000B5760">
        <w:rPr>
          <w:rFonts w:cs="Open Sans"/>
          <w:b/>
          <w:bCs/>
        </w:rPr>
        <w:t>Facebook and LinkedIn</w:t>
      </w:r>
    </w:p>
    <w:p w14:paraId="47DFC420" w14:textId="29851E88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12385944" w14:textId="5402BF30" w:rsidR="002C393F" w:rsidRPr="000B5760" w:rsidRDefault="002C393F" w:rsidP="752F23CF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According to @Municipal Property Assessment Corporation </w:t>
      </w:r>
      <w:r w:rsidRPr="000B5760">
        <w:rPr>
          <w:rFonts w:cs="Open Sans"/>
          <w:color w:val="ED7C31"/>
          <w:lang w:val="en-CA"/>
        </w:rPr>
        <w:t xml:space="preserve">[TAG] </w:t>
      </w:r>
      <w:r w:rsidRPr="000B5760">
        <w:rPr>
          <w:rFonts w:cs="Open Sans"/>
          <w:lang w:val="en-CA"/>
        </w:rPr>
        <w:t xml:space="preserve">data, here are the top 10 </w:t>
      </w:r>
      <w:r w:rsidR="0363C437" w:rsidRPr="000B5760">
        <w:rPr>
          <w:rFonts w:cs="Open Sans"/>
          <w:lang w:val="en-CA"/>
        </w:rPr>
        <w:t xml:space="preserve">#Ontario </w:t>
      </w:r>
      <w:r w:rsidRPr="000B5760">
        <w:rPr>
          <w:rFonts w:cs="Open Sans"/>
          <w:lang w:val="en-CA"/>
        </w:rPr>
        <w:t xml:space="preserve">municipalities with a population under 15,000 that saw the highest growth in 2023. </w:t>
      </w:r>
      <w:r w:rsidRPr="000B5760">
        <w:rPr>
          <w:rFonts w:ascii="Apple Color Emoji" w:hAnsi="Apple Color Emoji" w:cs="Apple Color Emoji"/>
          <w:lang w:val="en-CA"/>
        </w:rPr>
        <w:t>📊</w:t>
      </w:r>
      <w:r w:rsidRPr="000B5760">
        <w:rPr>
          <w:rFonts w:cs="Open Sans"/>
          <w:lang w:val="en-CA"/>
        </w:rPr>
        <w:t xml:space="preserve"> Delve into the changes in value from 2022 to 2023. </w:t>
      </w:r>
      <w:r w:rsidRPr="000B5760">
        <w:rPr>
          <w:rFonts w:ascii="Apple Color Emoji" w:hAnsi="Apple Color Emoji" w:cs="Apple Color Emoji"/>
          <w:lang w:val="en-CA"/>
        </w:rPr>
        <w:t>🔍</w:t>
      </w:r>
    </w:p>
    <w:p w14:paraId="390DCE92" w14:textId="6C9F89BB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16C54000" w14:textId="77777777" w:rsidR="002C393F" w:rsidRPr="000B5760" w:rsidRDefault="002C393F" w:rsidP="165C36E1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Discover more #MPACinsights: </w:t>
      </w:r>
      <w:hyperlink r:id="rId19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</w:t>
      </w:r>
    </w:p>
    <w:p w14:paraId="4ACF20B6" w14:textId="77777777" w:rsidR="00E7390F" w:rsidRPr="000B5760" w:rsidRDefault="00E7390F" w:rsidP="165C36E1">
      <w:pPr>
        <w:spacing w:before="0" w:after="0" w:line="240" w:lineRule="auto"/>
        <w:rPr>
          <w:rFonts w:cs="Open Sans"/>
          <w:b/>
          <w:bCs/>
        </w:rPr>
      </w:pPr>
    </w:p>
    <w:p w14:paraId="5FBFFEEF" w14:textId="6AB937D1" w:rsidR="3D1273BC" w:rsidRPr="000B5760" w:rsidRDefault="3D1273BC" w:rsidP="165C36E1">
      <w:pPr>
        <w:spacing w:before="0" w:after="0" w:line="240" w:lineRule="auto"/>
        <w:rPr>
          <w:rFonts w:cs="Open Sans"/>
        </w:rPr>
      </w:pPr>
      <w:r w:rsidRPr="000B5760">
        <w:rPr>
          <w:rFonts w:cs="Open Sans"/>
          <w:b/>
          <w:bCs/>
        </w:rPr>
        <w:t>Instagram</w:t>
      </w:r>
    </w:p>
    <w:p w14:paraId="1CE069C2" w14:textId="53F8755D" w:rsidR="165C36E1" w:rsidRPr="000B5760" w:rsidRDefault="165C36E1" w:rsidP="165C36E1">
      <w:pPr>
        <w:spacing w:before="0" w:after="0" w:line="240" w:lineRule="auto"/>
        <w:rPr>
          <w:rFonts w:cs="Open Sans"/>
          <w:b/>
          <w:bCs/>
        </w:rPr>
      </w:pPr>
    </w:p>
    <w:p w14:paraId="5EE121D0" w14:textId="37632B4F" w:rsidR="001E72B1" w:rsidRPr="000B5760" w:rsidRDefault="001E72B1" w:rsidP="752F23CF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According to Municipal Property Assessment Corporation data, here are the top 10 </w:t>
      </w:r>
      <w:r w:rsidR="458EE899" w:rsidRPr="000B5760">
        <w:rPr>
          <w:rFonts w:cs="Open Sans"/>
          <w:lang w:val="en-CA"/>
        </w:rPr>
        <w:t xml:space="preserve">#Ontario </w:t>
      </w:r>
      <w:r w:rsidRPr="000B5760">
        <w:rPr>
          <w:rFonts w:cs="Open Sans"/>
          <w:lang w:val="en-CA"/>
        </w:rPr>
        <w:t xml:space="preserve">municipalities with a population under 15,000 that saw the highest growth in 2023. </w:t>
      </w:r>
      <w:r w:rsidRPr="000B5760">
        <w:rPr>
          <w:rFonts w:ascii="Apple Color Emoji" w:hAnsi="Apple Color Emoji" w:cs="Apple Color Emoji"/>
          <w:lang w:val="en-CA"/>
        </w:rPr>
        <w:t>📊</w:t>
      </w:r>
      <w:r w:rsidRPr="000B5760">
        <w:rPr>
          <w:rFonts w:cs="Open Sans"/>
          <w:lang w:val="en-CA"/>
        </w:rPr>
        <w:t xml:space="preserve"> Delve into the changes in value from 2022 to 2023. </w:t>
      </w:r>
      <w:r w:rsidRPr="000B5760">
        <w:rPr>
          <w:rFonts w:ascii="Apple Color Emoji" w:hAnsi="Apple Color Emoji" w:cs="Apple Color Emoji"/>
          <w:lang w:val="en-CA"/>
        </w:rPr>
        <w:t>🔍</w:t>
      </w:r>
    </w:p>
    <w:p w14:paraId="2B3DC41E" w14:textId="663BA8F5" w:rsidR="165C36E1" w:rsidRPr="000B5760" w:rsidRDefault="165C36E1" w:rsidP="165C36E1">
      <w:pPr>
        <w:spacing w:before="0" w:after="0" w:line="240" w:lineRule="auto"/>
        <w:rPr>
          <w:rFonts w:cs="Open Sans"/>
          <w:lang w:val="en-CA"/>
        </w:rPr>
      </w:pPr>
    </w:p>
    <w:p w14:paraId="7DDB05C5" w14:textId="77777777" w:rsidR="001E72B1" w:rsidRPr="000B5760" w:rsidRDefault="001E72B1" w:rsidP="165C36E1">
      <w:pPr>
        <w:spacing w:before="0" w:after="0" w:line="240" w:lineRule="auto"/>
        <w:rPr>
          <w:rFonts w:cs="Open Sans"/>
          <w:lang w:val="en-CA"/>
        </w:rPr>
      </w:pPr>
      <w:r w:rsidRPr="000B5760">
        <w:rPr>
          <w:rFonts w:cs="Open Sans"/>
          <w:lang w:val="en-CA"/>
        </w:rPr>
        <w:t xml:space="preserve">Discover more #MPACinsights: </w:t>
      </w:r>
      <w:hyperlink r:id="rId20">
        <w:r w:rsidRPr="000B5760">
          <w:rPr>
            <w:rStyle w:val="Hyperlink"/>
            <w:rFonts w:cs="Open Sans"/>
            <w:lang w:val="en-CA"/>
          </w:rPr>
          <w:t>https://bit.ly/4amEBJS</w:t>
        </w:r>
      </w:hyperlink>
      <w:r w:rsidRPr="000B5760">
        <w:rPr>
          <w:rFonts w:cs="Open Sans"/>
          <w:lang w:val="en-CA"/>
        </w:rPr>
        <w:t>.</w:t>
      </w:r>
    </w:p>
    <w:p w14:paraId="1E6629D0" w14:textId="76A61F50" w:rsidR="001E72B1" w:rsidRDefault="00B954F7" w:rsidP="165C36E1">
      <w:pPr>
        <w:spacing w:before="0" w:after="0" w:line="240" w:lineRule="auto"/>
        <w:rPr>
          <w:b/>
          <w:bCs/>
        </w:rPr>
      </w:pPr>
      <w:r>
        <w:rPr>
          <w:noProof/>
        </w:rPr>
        <w:lastRenderedPageBreak/>
        <w:drawing>
          <wp:inline distT="0" distB="0" distL="0" distR="0" wp14:anchorId="31B5AB27" wp14:editId="241D9327">
            <wp:extent cx="3276600" cy="32766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E72B1" w:rsidSect="00A34955">
      <w:headerReference w:type="even" r:id="rId22"/>
      <w:headerReference w:type="default" r:id="rId23"/>
      <w:headerReference w:type="first" r:id="rId2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9BF75" w14:textId="77777777" w:rsidR="00FE51BB" w:rsidRDefault="00FE51BB" w:rsidP="00A61C28">
      <w:pPr>
        <w:spacing w:after="0" w:line="240" w:lineRule="auto"/>
      </w:pPr>
      <w:r>
        <w:separator/>
      </w:r>
    </w:p>
  </w:endnote>
  <w:endnote w:type="continuationSeparator" w:id="0">
    <w:p w14:paraId="60CF884B" w14:textId="77777777" w:rsidR="00FE51BB" w:rsidRDefault="00FE51BB" w:rsidP="00A61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Quicksand">
    <w:panose1 w:val="020B0604020202020204"/>
    <w:charset w:val="00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42EA8" w14:textId="77777777" w:rsidR="00FE51BB" w:rsidRDefault="00FE51BB" w:rsidP="00A61C28">
      <w:pPr>
        <w:spacing w:after="0" w:line="240" w:lineRule="auto"/>
      </w:pPr>
      <w:r>
        <w:separator/>
      </w:r>
    </w:p>
  </w:footnote>
  <w:footnote w:type="continuationSeparator" w:id="0">
    <w:p w14:paraId="1FDB1FF7" w14:textId="77777777" w:rsidR="00FE51BB" w:rsidRDefault="00FE51BB" w:rsidP="00A61C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B04F5" w14:textId="5A20D39E" w:rsidR="00FF7C2C" w:rsidRDefault="00FF7C2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8634B03" wp14:editId="01BEFB6C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17780" b="4445"/>
              <wp:wrapNone/>
              <wp:docPr id="2" name="Text Box 2" descr="Classification: 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6FC18A7" w14:textId="204AA732" w:rsidR="00FF7C2C" w:rsidRPr="00FF7C2C" w:rsidRDefault="00FF7C2C" w:rsidP="00FF7C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7C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38634B03">
              <v:stroke joinstyle="miter"/>
              <v:path gradientshapeok="t" o:connecttype="rect"/>
            </v:shapetype>
            <v:shape id="Text Box 2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Classification: Private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>
              <v:fill o:detectmouseclick="t"/>
              <v:textbox style="mso-fit-shape-to-text:t" inset="20pt,15pt,0,0">
                <w:txbxContent>
                  <w:p w:rsidRPr="00FF7C2C" w:rsidR="00FF7C2C" w:rsidP="00FF7C2C" w:rsidRDefault="00FF7C2C" w14:paraId="56FC18A7" w14:textId="204AA732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7C2C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Classification: 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8934F" w14:textId="605A9177" w:rsidR="00A34955" w:rsidRDefault="00FF7C2C">
    <w:pPr>
      <w:pStyle w:val="Header"/>
    </w:pPr>
    <w:r>
      <w:rPr>
        <w:rFonts w:ascii="Calibri" w:hAnsi="Calibri" w:cs="Calibri"/>
        <w:noProof/>
        <w:color w:val="004261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D8B607E" wp14:editId="55832D65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17780" b="4445"/>
              <wp:wrapNone/>
              <wp:docPr id="3" name="Text Box 3" descr="Classification: 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4093E9" w14:textId="03775A2B" w:rsidR="00FF7C2C" w:rsidRPr="00FF7C2C" w:rsidRDefault="00FF7C2C" w:rsidP="00FF7C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7C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0D8B607E">
              <v:stroke joinstyle="miter"/>
              <v:path gradientshapeok="t" o:connecttype="rect"/>
            </v:shapetype>
            <v:shape id="Text Box 3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Classification: Private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>
              <v:fill o:detectmouseclick="t"/>
              <v:textbox style="mso-fit-shape-to-text:t" inset="20pt,15pt,0,0">
                <w:txbxContent>
                  <w:p w:rsidRPr="00FF7C2C" w:rsidR="00FF7C2C" w:rsidP="00FF7C2C" w:rsidRDefault="00FF7C2C" w14:paraId="774093E9" w14:textId="03775A2B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7C2C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Classification: 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A34955">
      <w:rPr>
        <w:rFonts w:ascii="Calibri" w:hAnsi="Calibri" w:cs="Calibri"/>
        <w:noProof/>
        <w:color w:val="004261"/>
        <w14:ligatures w14:val="standardContextual"/>
      </w:rPr>
      <w:drawing>
        <wp:inline distT="0" distB="0" distL="0" distR="0" wp14:anchorId="2FF59652" wp14:editId="7B949E8D">
          <wp:extent cx="2399386" cy="516756"/>
          <wp:effectExtent l="0" t="0" r="1270" b="0"/>
          <wp:docPr id="1278012531" name="Picture 1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8012531" name="Picture 1" descr="A blue and black logo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92218" cy="5582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FC6D8B" w14:textId="77777777" w:rsidR="00E3162D" w:rsidRDefault="00E3162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4364" w14:textId="0A7F1E16" w:rsidR="00FF7C2C" w:rsidRDefault="00FF7C2C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9B1D715" wp14:editId="142B6FC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17780" b="4445"/>
              <wp:wrapNone/>
              <wp:docPr id="1" name="Text Box 1" descr="Classification: Privat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985004" w14:textId="104266D3" w:rsidR="00FF7C2C" w:rsidRPr="00FF7C2C" w:rsidRDefault="00FF7C2C" w:rsidP="00FF7C2C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FF7C2C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Classification: Private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>
          <w:pict>
            <v:shapetype id="_x0000_t202" coordsize="21600,21600" o:spt="202" path="m,l,21600r21600,l21600,xe" w14:anchorId="49B1D715">
              <v:stroke joinstyle="miter"/>
              <v:path gradientshapeok="t" o:connecttype="rect"/>
            </v:shapetype>
            <v:shape id="Text Box 1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alt="Classification: Private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>
              <v:fill o:detectmouseclick="t"/>
              <v:textbox style="mso-fit-shape-to-text:t" inset="20pt,15pt,0,0">
                <w:txbxContent>
                  <w:p w:rsidRPr="00FF7C2C" w:rsidR="00FF7C2C" w:rsidP="00FF7C2C" w:rsidRDefault="00FF7C2C" w14:paraId="0A985004" w14:textId="104266D3">
                    <w:pPr>
                      <w:spacing w:after="0"/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FF7C2C">
                      <w:rPr>
                        <w:rFonts w:ascii="Calibri" w:hAnsi="Calibri" w:eastAsia="Calibri" w:cs="Calibri"/>
                        <w:noProof/>
                        <w:color w:val="000000"/>
                        <w:sz w:val="20"/>
                        <w:szCs w:val="20"/>
                      </w:rPr>
                      <w:t>Classification: Private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123AA"/>
    <w:multiLevelType w:val="hybridMultilevel"/>
    <w:tmpl w:val="9A5E9964"/>
    <w:lvl w:ilvl="0" w:tplc="12580A40">
      <w:start w:val="1"/>
      <w:numFmt w:val="decimal"/>
      <w:pStyle w:val="NumberedList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6EFB6AE5"/>
    <w:multiLevelType w:val="hybridMultilevel"/>
    <w:tmpl w:val="81BA3DC8"/>
    <w:lvl w:ilvl="0" w:tplc="125A4820">
      <w:start w:val="1"/>
      <w:numFmt w:val="bullet"/>
      <w:pStyle w:val="Bullet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1852811">
    <w:abstractNumId w:val="1"/>
  </w:num>
  <w:num w:numId="2" w16cid:durableId="372656876">
    <w:abstractNumId w:val="0"/>
  </w:num>
  <w:num w:numId="3" w16cid:durableId="108932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955"/>
    <w:rsid w:val="00010AAC"/>
    <w:rsid w:val="000641D0"/>
    <w:rsid w:val="00091B99"/>
    <w:rsid w:val="000A4AC1"/>
    <w:rsid w:val="000A5204"/>
    <w:rsid w:val="000B5760"/>
    <w:rsid w:val="000C61CA"/>
    <w:rsid w:val="000D26CB"/>
    <w:rsid w:val="000F2F3B"/>
    <w:rsid w:val="00106745"/>
    <w:rsid w:val="001236F7"/>
    <w:rsid w:val="00126B22"/>
    <w:rsid w:val="001419A4"/>
    <w:rsid w:val="00147118"/>
    <w:rsid w:val="00185D3F"/>
    <w:rsid w:val="001A2041"/>
    <w:rsid w:val="001A38C9"/>
    <w:rsid w:val="001E0520"/>
    <w:rsid w:val="001E72B1"/>
    <w:rsid w:val="0020505A"/>
    <w:rsid w:val="00273248"/>
    <w:rsid w:val="00295B45"/>
    <w:rsid w:val="002B0A51"/>
    <w:rsid w:val="002B23C4"/>
    <w:rsid w:val="002C393F"/>
    <w:rsid w:val="002C4FD1"/>
    <w:rsid w:val="002C507C"/>
    <w:rsid w:val="002D4EB7"/>
    <w:rsid w:val="002E43B3"/>
    <w:rsid w:val="002E5812"/>
    <w:rsid w:val="002F6205"/>
    <w:rsid w:val="003333DA"/>
    <w:rsid w:val="00342C27"/>
    <w:rsid w:val="00362AE7"/>
    <w:rsid w:val="00386CDD"/>
    <w:rsid w:val="00387078"/>
    <w:rsid w:val="003C101B"/>
    <w:rsid w:val="003D44C2"/>
    <w:rsid w:val="003E222E"/>
    <w:rsid w:val="0040068C"/>
    <w:rsid w:val="0041099A"/>
    <w:rsid w:val="00447B76"/>
    <w:rsid w:val="004812D3"/>
    <w:rsid w:val="004A6F9A"/>
    <w:rsid w:val="004D139D"/>
    <w:rsid w:val="004E3F3D"/>
    <w:rsid w:val="00500005"/>
    <w:rsid w:val="00510A17"/>
    <w:rsid w:val="00554EEA"/>
    <w:rsid w:val="00587B70"/>
    <w:rsid w:val="005C05AC"/>
    <w:rsid w:val="005D33FA"/>
    <w:rsid w:val="005F53C5"/>
    <w:rsid w:val="0060278A"/>
    <w:rsid w:val="00650187"/>
    <w:rsid w:val="006607F8"/>
    <w:rsid w:val="00676458"/>
    <w:rsid w:val="006A0B96"/>
    <w:rsid w:val="006A316E"/>
    <w:rsid w:val="0073185A"/>
    <w:rsid w:val="00733A24"/>
    <w:rsid w:val="00752C2C"/>
    <w:rsid w:val="00771B26"/>
    <w:rsid w:val="007776A1"/>
    <w:rsid w:val="0080052C"/>
    <w:rsid w:val="00815D25"/>
    <w:rsid w:val="008265D1"/>
    <w:rsid w:val="0084485F"/>
    <w:rsid w:val="00852D8B"/>
    <w:rsid w:val="008967DA"/>
    <w:rsid w:val="008A5BBB"/>
    <w:rsid w:val="008A7F2B"/>
    <w:rsid w:val="008B3381"/>
    <w:rsid w:val="008C288D"/>
    <w:rsid w:val="008D360A"/>
    <w:rsid w:val="009056EF"/>
    <w:rsid w:val="0099168B"/>
    <w:rsid w:val="009979E1"/>
    <w:rsid w:val="009D6BB5"/>
    <w:rsid w:val="00A1523C"/>
    <w:rsid w:val="00A34955"/>
    <w:rsid w:val="00A56CBD"/>
    <w:rsid w:val="00A61C28"/>
    <w:rsid w:val="00AA484B"/>
    <w:rsid w:val="00AB1111"/>
    <w:rsid w:val="00AB5EAA"/>
    <w:rsid w:val="00AE535A"/>
    <w:rsid w:val="00B02C40"/>
    <w:rsid w:val="00B225F8"/>
    <w:rsid w:val="00B65985"/>
    <w:rsid w:val="00B954F7"/>
    <w:rsid w:val="00BA2F85"/>
    <w:rsid w:val="00BE02CC"/>
    <w:rsid w:val="00BE5F51"/>
    <w:rsid w:val="00C3503C"/>
    <w:rsid w:val="00C74374"/>
    <w:rsid w:val="00C959CF"/>
    <w:rsid w:val="00CA1E67"/>
    <w:rsid w:val="00CA1F5D"/>
    <w:rsid w:val="00CE32AC"/>
    <w:rsid w:val="00D04035"/>
    <w:rsid w:val="00D3211E"/>
    <w:rsid w:val="00D32913"/>
    <w:rsid w:val="00D608AB"/>
    <w:rsid w:val="00DA0EC2"/>
    <w:rsid w:val="00DA73E8"/>
    <w:rsid w:val="00DF71BD"/>
    <w:rsid w:val="00E3162D"/>
    <w:rsid w:val="00E36605"/>
    <w:rsid w:val="00E40B0B"/>
    <w:rsid w:val="00E64DB5"/>
    <w:rsid w:val="00E7390F"/>
    <w:rsid w:val="00E94C7B"/>
    <w:rsid w:val="00EB5ADA"/>
    <w:rsid w:val="00EC50BE"/>
    <w:rsid w:val="00EE594C"/>
    <w:rsid w:val="00F120FA"/>
    <w:rsid w:val="00F13AAC"/>
    <w:rsid w:val="00F6788A"/>
    <w:rsid w:val="00F83C95"/>
    <w:rsid w:val="00FB0AB1"/>
    <w:rsid w:val="00FE26B8"/>
    <w:rsid w:val="00FE51BB"/>
    <w:rsid w:val="00FF7C2C"/>
    <w:rsid w:val="01745DC4"/>
    <w:rsid w:val="0363C437"/>
    <w:rsid w:val="0472A54C"/>
    <w:rsid w:val="05DC1A31"/>
    <w:rsid w:val="0B8C9AE3"/>
    <w:rsid w:val="0DBEE05D"/>
    <w:rsid w:val="165C36E1"/>
    <w:rsid w:val="1D9CBB12"/>
    <w:rsid w:val="1F388B73"/>
    <w:rsid w:val="29DE4465"/>
    <w:rsid w:val="2B9EC83A"/>
    <w:rsid w:val="3061698B"/>
    <w:rsid w:val="3189CE51"/>
    <w:rsid w:val="31BC73E2"/>
    <w:rsid w:val="32B1E7D8"/>
    <w:rsid w:val="361DB960"/>
    <w:rsid w:val="3B4F915B"/>
    <w:rsid w:val="3D1273BC"/>
    <w:rsid w:val="43790A20"/>
    <w:rsid w:val="458EE899"/>
    <w:rsid w:val="468311C9"/>
    <w:rsid w:val="483C44FC"/>
    <w:rsid w:val="4EB399E8"/>
    <w:rsid w:val="51EB3AAA"/>
    <w:rsid w:val="529E02BD"/>
    <w:rsid w:val="52F3A1D9"/>
    <w:rsid w:val="54902EA8"/>
    <w:rsid w:val="63762B62"/>
    <w:rsid w:val="66209CD5"/>
    <w:rsid w:val="6829D267"/>
    <w:rsid w:val="6BA7D606"/>
    <w:rsid w:val="6D35A363"/>
    <w:rsid w:val="6E1397F8"/>
    <w:rsid w:val="752F23CF"/>
    <w:rsid w:val="7A95421F"/>
    <w:rsid w:val="7BB758ED"/>
    <w:rsid w:val="7E3CB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06EF9C"/>
  <w15:chartTrackingRefBased/>
  <w15:docId w15:val="{A3C78A80-DD47-466C-9CDE-47C7C683A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72B1"/>
    <w:pPr>
      <w:spacing w:before="120"/>
    </w:pPr>
    <w:rPr>
      <w:rFonts w:ascii="Open Sans" w:hAnsi="Open San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C50BE"/>
    <w:pPr>
      <w:keepNext/>
      <w:keepLines/>
      <w:spacing w:before="320" w:after="80"/>
      <w:outlineLvl w:val="0"/>
    </w:pPr>
    <w:rPr>
      <w:rFonts w:ascii="Quicksand" w:eastAsiaTheme="majorEastAsia" w:hAnsi="Quicksand" w:cstheme="majorBidi"/>
      <w:b/>
      <w:color w:val="0055B8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607F8"/>
    <w:pPr>
      <w:keepNext/>
      <w:keepLines/>
      <w:spacing w:before="40" w:after="40"/>
      <w:outlineLvl w:val="1"/>
    </w:pPr>
    <w:rPr>
      <w:rFonts w:ascii="Quicksand" w:eastAsiaTheme="majorEastAsia" w:hAnsi="Quicksand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49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C50BE"/>
    <w:pPr>
      <w:spacing w:after="240" w:line="240" w:lineRule="auto"/>
    </w:pPr>
    <w:rPr>
      <w:rFonts w:ascii="Quicksand" w:eastAsiaTheme="majorEastAsia" w:hAnsi="Quicksand" w:cstheme="majorBidi"/>
      <w:b/>
      <w:color w:val="004261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50BE"/>
    <w:rPr>
      <w:rFonts w:ascii="Quicksand" w:eastAsiaTheme="majorEastAsia" w:hAnsi="Quicksand" w:cstheme="majorBidi"/>
      <w:b/>
      <w:color w:val="004261"/>
      <w:spacing w:val="-10"/>
      <w:kern w:val="28"/>
      <w:sz w:val="32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EC50BE"/>
    <w:rPr>
      <w:rFonts w:ascii="Quicksand" w:eastAsiaTheme="majorEastAsia" w:hAnsi="Quicksand" w:cstheme="majorBidi"/>
      <w:b/>
      <w:color w:val="0055B8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607F8"/>
    <w:rPr>
      <w:rFonts w:ascii="Quicksand" w:eastAsiaTheme="majorEastAsia" w:hAnsi="Quicksand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A61C2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61C28"/>
    <w:rPr>
      <w:rFonts w:ascii="Open Sans" w:hAnsi="Open Sans"/>
      <w:b/>
      <w:bCs/>
    </w:rPr>
  </w:style>
  <w:style w:type="paragraph" w:customStyle="1" w:styleId="BulletList">
    <w:name w:val="Bullet List"/>
    <w:basedOn w:val="ListParagraph"/>
    <w:link w:val="BulletListChar"/>
    <w:autoRedefine/>
    <w:qFormat/>
    <w:rsid w:val="00CE32AC"/>
    <w:pPr>
      <w:numPr>
        <w:numId w:val="1"/>
      </w:numPr>
      <w:spacing w:after="240"/>
      <w:contextualSpacing w:val="0"/>
    </w:pPr>
  </w:style>
  <w:style w:type="paragraph" w:styleId="Header">
    <w:name w:val="header"/>
    <w:basedOn w:val="Normal"/>
    <w:link w:val="HeaderChar"/>
    <w:uiPriority w:val="99"/>
    <w:unhideWhenUsed/>
    <w:rsid w:val="00A61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A61C28"/>
    <w:rPr>
      <w:rFonts w:ascii="Open Sans" w:hAnsi="Open Sans"/>
    </w:rPr>
  </w:style>
  <w:style w:type="character" w:customStyle="1" w:styleId="BulletListChar">
    <w:name w:val="Bullet List Char"/>
    <w:basedOn w:val="ListParagraphChar"/>
    <w:link w:val="BulletList"/>
    <w:rsid w:val="00CE32AC"/>
    <w:rPr>
      <w:rFonts w:ascii="Open Sans" w:hAnsi="Open Sans"/>
    </w:rPr>
  </w:style>
  <w:style w:type="character" w:customStyle="1" w:styleId="HeaderChar">
    <w:name w:val="Header Char"/>
    <w:basedOn w:val="DefaultParagraphFont"/>
    <w:link w:val="Header"/>
    <w:uiPriority w:val="99"/>
    <w:rsid w:val="00A61C28"/>
    <w:rPr>
      <w:rFonts w:ascii="Open Sans" w:hAnsi="Open Sans"/>
    </w:rPr>
  </w:style>
  <w:style w:type="paragraph" w:styleId="Footer">
    <w:name w:val="footer"/>
    <w:basedOn w:val="Normal"/>
    <w:link w:val="FooterChar"/>
    <w:uiPriority w:val="99"/>
    <w:unhideWhenUsed/>
    <w:rsid w:val="00A61C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1C28"/>
    <w:rPr>
      <w:rFonts w:ascii="Open Sans" w:hAnsi="Open Sans"/>
    </w:rPr>
  </w:style>
  <w:style w:type="paragraph" w:customStyle="1" w:styleId="NumberedList">
    <w:name w:val="Numbered List"/>
    <w:basedOn w:val="BulletList"/>
    <w:link w:val="NumberedListChar"/>
    <w:qFormat/>
    <w:rsid w:val="002D4EB7"/>
    <w:pPr>
      <w:numPr>
        <w:numId w:val="2"/>
      </w:numPr>
    </w:pPr>
  </w:style>
  <w:style w:type="character" w:customStyle="1" w:styleId="NumberedListChar">
    <w:name w:val="Numbered List Char"/>
    <w:basedOn w:val="BulletListChar"/>
    <w:link w:val="NumberedList"/>
    <w:rsid w:val="002D4EB7"/>
    <w:rPr>
      <w:rFonts w:ascii="Open Sans" w:hAnsi="Open Sans"/>
    </w:rPr>
  </w:style>
  <w:style w:type="character" w:customStyle="1" w:styleId="Heading3Char">
    <w:name w:val="Heading 3 Char"/>
    <w:basedOn w:val="DefaultParagraphFont"/>
    <w:link w:val="Heading3"/>
    <w:uiPriority w:val="9"/>
    <w:rsid w:val="00A3495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225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25F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44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448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485F"/>
    <w:rPr>
      <w:rFonts w:ascii="Open Sans" w:hAnsi="Open Sans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4485F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20505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5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MPAC_Ontario/status/1735384521598533707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bit.ly/4amEBJS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3.png"/><Relationship Id="rId7" Type="http://schemas.openxmlformats.org/officeDocument/2006/relationships/hyperlink" Target="https://www.facebook.com/MPACOntario/posts/pfbid0Y4edGkXGQ8SQFb8wSLSxpjB4hiH1za8AgdYKfFk7YGT22bjUSqLp5R75wo8DpUFxl" TargetMode="External"/><Relationship Id="rId12" Type="http://schemas.openxmlformats.org/officeDocument/2006/relationships/hyperlink" Target="https://bit.ly/4amEBJS" TargetMode="External"/><Relationship Id="rId17" Type="http://schemas.openxmlformats.org/officeDocument/2006/relationships/image" Target="media/image2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t.ly/4amEBJS" TargetMode="External"/><Relationship Id="rId20" Type="http://schemas.openxmlformats.org/officeDocument/2006/relationships/hyperlink" Target="https://bit.ly/4amEBJS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4amEBJS" TargetMode="External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bit.ly/4amEBJS" TargetMode="External"/><Relationship Id="rId23" Type="http://schemas.openxmlformats.org/officeDocument/2006/relationships/header" Target="header2.xml"/><Relationship Id="rId10" Type="http://schemas.openxmlformats.org/officeDocument/2006/relationships/hyperlink" Target="https://bit.ly/4amEBJS" TargetMode="External"/><Relationship Id="rId19" Type="http://schemas.openxmlformats.org/officeDocument/2006/relationships/hyperlink" Target="https://bit.ly/4amEBJ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feed/update/urn:li:share:7141127089776238592/" TargetMode="External"/><Relationship Id="rId14" Type="http://schemas.openxmlformats.org/officeDocument/2006/relationships/hyperlink" Target="https://bit.ly/4amEBJS" TargetMode="External"/><Relationship Id="rId22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indsfna\Documents\Custom%20Office%20Templates\accessible-docu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C:\Users\hindsfna\Documents\Custom Office Templates\accessible-document.dotx</Template>
  <TotalTime>0</TotalTime>
  <Pages>4</Pages>
  <Words>412</Words>
  <Characters>2500</Characters>
  <Application>Microsoft Office Word</Application>
  <DocSecurity>0</DocSecurity>
  <Lines>86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Leung, Kathy</dc:creator>
  <cp:keywords/>
  <dc:description/>
  <cp:lastModifiedBy>Leung, Kathy</cp:lastModifiedBy>
  <cp:revision>2</cp:revision>
  <dcterms:created xsi:type="dcterms:W3CDTF">2024-04-30T18:56:00Z</dcterms:created>
  <dcterms:modified xsi:type="dcterms:W3CDTF">2024-04-30T18:56:00Z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d225ebf0aabb06928cecaddcb72b2ce586d15a35d6c9156980e6650254215695</vt:lpwstr>
  </property>
  <property fmtid="{D5CDD505-2E9C-101B-9397-08002B2CF9AE}" pid="3" name="ClassificationContentMarkingHeaderShapeIds">
    <vt:lpwstr>1,2,3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Classification: Private</vt:lpwstr>
  </property>
  <property fmtid="{D5CDD505-2E9C-101B-9397-08002B2CF9AE}" pid="6" name="MSIP_Label_65856537-b45f-4cf9-afce-7b2240441e67_Enabled">
    <vt:lpwstr>true</vt:lpwstr>
  </property>
  <property fmtid="{D5CDD505-2E9C-101B-9397-08002B2CF9AE}" pid="7" name="MSIP_Label_65856537-b45f-4cf9-afce-7b2240441e67_SetDate">
    <vt:lpwstr>2024-04-10T20:54:32Z</vt:lpwstr>
  </property>
  <property fmtid="{D5CDD505-2E9C-101B-9397-08002B2CF9AE}" pid="8" name="MSIP_Label_65856537-b45f-4cf9-afce-7b2240441e67_Method">
    <vt:lpwstr>Standard</vt:lpwstr>
  </property>
  <property fmtid="{D5CDD505-2E9C-101B-9397-08002B2CF9AE}" pid="9" name="MSIP_Label_65856537-b45f-4cf9-afce-7b2240441e67_Name">
    <vt:lpwstr>Private</vt:lpwstr>
  </property>
  <property fmtid="{D5CDD505-2E9C-101B-9397-08002B2CF9AE}" pid="10" name="MSIP_Label_65856537-b45f-4cf9-afce-7b2240441e67_SiteId">
    <vt:lpwstr>af60fbf3-a582-4b71-9d0e-c1af2d5209db</vt:lpwstr>
  </property>
  <property fmtid="{D5CDD505-2E9C-101B-9397-08002B2CF9AE}" pid="11" name="MSIP_Label_65856537-b45f-4cf9-afce-7b2240441e67_ActionId">
    <vt:lpwstr>43526b20-054e-4b16-8261-d8e5050134aa</vt:lpwstr>
  </property>
  <property fmtid="{D5CDD505-2E9C-101B-9397-08002B2CF9AE}" pid="12" name="MSIP_Label_65856537-b45f-4cf9-afce-7b2240441e67_ContentBits">
    <vt:lpwstr>1</vt:lpwstr>
  </property>
</Properties>
</file>